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3361"/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0"/>
        <w:gridCol w:w="4610"/>
      </w:tblGrid>
      <w:tr w:rsidR="00E93805" w:rsidRPr="00AB4FAF" w14:paraId="0C6AB46F" w14:textId="77777777" w:rsidTr="00CA0199">
        <w:trPr>
          <w:trHeight w:val="913"/>
          <w:tblCellSpacing w:w="15" w:type="dxa"/>
        </w:trPr>
        <w:tc>
          <w:tcPr>
            <w:tcW w:w="3635" w:type="dxa"/>
            <w:vAlign w:val="center"/>
            <w:hideMark/>
          </w:tcPr>
          <w:p w14:paraId="09774D0C" w14:textId="1A302D58" w:rsidR="00E93805" w:rsidRPr="00AB4FAF" w:rsidRDefault="00E93805" w:rsidP="00CA0199">
            <w:r w:rsidRPr="00AB4FAF">
              <w:rPr>
                <w:b/>
                <w:bCs/>
              </w:rPr>
              <w:t>Εξωτερικό περίβλημα</w:t>
            </w:r>
          </w:p>
        </w:tc>
        <w:tc>
          <w:tcPr>
            <w:tcW w:w="4565" w:type="dxa"/>
            <w:vAlign w:val="center"/>
            <w:hideMark/>
          </w:tcPr>
          <w:p w14:paraId="40D37CE2" w14:textId="77777777" w:rsidR="00E93805" w:rsidRPr="00AB4FAF" w:rsidRDefault="00E93805" w:rsidP="00CA0199">
            <w:pPr>
              <w:rPr>
                <w:lang w:val="en-US"/>
              </w:rPr>
            </w:pPr>
            <w:r w:rsidRPr="00AB4FAF">
              <w:t>Μαλακό PVC</w:t>
            </w:r>
            <w:r>
              <w:t xml:space="preserve"> (</w:t>
            </w:r>
            <w:r w:rsidRPr="00AB4FAF">
              <w:t xml:space="preserve">πάχος </w:t>
            </w:r>
            <w:r>
              <w:rPr>
                <w:rFonts w:cstheme="minorHAnsi"/>
              </w:rPr>
              <w:t>≥</w:t>
            </w:r>
            <w:r>
              <w:t>10</w:t>
            </w:r>
            <w:r>
              <w:rPr>
                <w:lang w:val="en-US"/>
              </w:rPr>
              <w:t>0mm)</w:t>
            </w:r>
          </w:p>
        </w:tc>
      </w:tr>
      <w:tr w:rsidR="00E93805" w:rsidRPr="00AB4FAF" w14:paraId="1E457D7D" w14:textId="77777777" w:rsidTr="00CA0199">
        <w:trPr>
          <w:tblCellSpacing w:w="15" w:type="dxa"/>
        </w:trPr>
        <w:tc>
          <w:tcPr>
            <w:tcW w:w="3635" w:type="dxa"/>
            <w:vAlign w:val="center"/>
          </w:tcPr>
          <w:p w14:paraId="7498C0FD" w14:textId="77777777" w:rsidR="00E93805" w:rsidRPr="003370DD" w:rsidRDefault="00E93805" w:rsidP="00CA0199">
            <w:pPr>
              <w:rPr>
                <w:b/>
                <w:bCs/>
              </w:rPr>
            </w:pPr>
            <w:r>
              <w:rPr>
                <w:b/>
                <w:bCs/>
              </w:rPr>
              <w:t>Τοποθέτηση</w:t>
            </w:r>
          </w:p>
        </w:tc>
        <w:tc>
          <w:tcPr>
            <w:tcW w:w="4565" w:type="dxa"/>
            <w:vAlign w:val="center"/>
          </w:tcPr>
          <w:p w14:paraId="2330B2BB" w14:textId="77777777" w:rsidR="00E93805" w:rsidRDefault="00E93805" w:rsidP="00CA0199">
            <w:r>
              <w:t>Οριζόντιου τύπου</w:t>
            </w:r>
          </w:p>
        </w:tc>
      </w:tr>
      <w:tr w:rsidR="00E93805" w:rsidRPr="00AB4FAF" w14:paraId="7A7A3B49" w14:textId="77777777" w:rsidTr="00CA0199">
        <w:trPr>
          <w:tblCellSpacing w:w="15" w:type="dxa"/>
        </w:trPr>
        <w:tc>
          <w:tcPr>
            <w:tcW w:w="3635" w:type="dxa"/>
            <w:vAlign w:val="center"/>
            <w:hideMark/>
          </w:tcPr>
          <w:p w14:paraId="6AEBD7CF" w14:textId="77777777" w:rsidR="00E93805" w:rsidRPr="00AB4FAF" w:rsidRDefault="00E93805" w:rsidP="00CA0199">
            <w:r w:rsidRPr="00AB4FAF">
              <w:rPr>
                <w:b/>
                <w:bCs/>
              </w:rPr>
              <w:t>Συνολικό ύψος</w:t>
            </w:r>
            <w:r>
              <w:rPr>
                <w:b/>
                <w:bCs/>
              </w:rPr>
              <w:t xml:space="preserve"> </w:t>
            </w:r>
            <w:r w:rsidRPr="00AB4FAF">
              <w:rPr>
                <w:b/>
                <w:bCs/>
              </w:rPr>
              <w:t>(περίπου)</w:t>
            </w:r>
          </w:p>
        </w:tc>
        <w:tc>
          <w:tcPr>
            <w:tcW w:w="4565" w:type="dxa"/>
            <w:vAlign w:val="center"/>
            <w:hideMark/>
          </w:tcPr>
          <w:p w14:paraId="74C31143" w14:textId="77777777" w:rsidR="00E93805" w:rsidRPr="00AB4FAF" w:rsidRDefault="00E93805" w:rsidP="00CA0199">
            <w:r>
              <w:t>2800</w:t>
            </w:r>
            <w:r w:rsidRPr="00AB4FAF">
              <w:t xml:space="preserve"> </w:t>
            </w:r>
            <w:proofErr w:type="spellStart"/>
            <w:r w:rsidRPr="00AB4FAF">
              <w:t>mm</w:t>
            </w:r>
            <w:proofErr w:type="spellEnd"/>
          </w:p>
        </w:tc>
      </w:tr>
      <w:tr w:rsidR="00E93805" w:rsidRPr="00AB4FAF" w14:paraId="14B6DD38" w14:textId="77777777" w:rsidTr="00CA0199">
        <w:trPr>
          <w:tblCellSpacing w:w="15" w:type="dxa"/>
        </w:trPr>
        <w:tc>
          <w:tcPr>
            <w:tcW w:w="3635" w:type="dxa"/>
            <w:vAlign w:val="center"/>
            <w:hideMark/>
          </w:tcPr>
          <w:p w14:paraId="3E415AC7" w14:textId="77777777" w:rsidR="00E93805" w:rsidRPr="00AB4FAF" w:rsidRDefault="00E93805" w:rsidP="00CA0199">
            <w:r w:rsidRPr="00AB4FAF">
              <w:rPr>
                <w:b/>
                <w:bCs/>
              </w:rPr>
              <w:t>Διάμετρος με μόνωση</w:t>
            </w:r>
          </w:p>
        </w:tc>
        <w:tc>
          <w:tcPr>
            <w:tcW w:w="4565" w:type="dxa"/>
            <w:vAlign w:val="center"/>
            <w:hideMark/>
          </w:tcPr>
          <w:p w14:paraId="6C44567D" w14:textId="77777777" w:rsidR="00E93805" w:rsidRPr="00453180" w:rsidRDefault="00E93805" w:rsidP="00CA0199">
            <w:pPr>
              <w:rPr>
                <w:lang w:val="en-US"/>
              </w:rPr>
            </w:pPr>
            <w:r w:rsidRPr="00AB4FAF">
              <w:t>1800</w:t>
            </w:r>
            <w:r>
              <w:t xml:space="preserve"> </w:t>
            </w:r>
            <w:r>
              <w:rPr>
                <w:lang w:val="en-US"/>
              </w:rPr>
              <w:t xml:space="preserve">mm </w:t>
            </w:r>
            <w:r w:rsidRPr="00453180">
              <w:rPr>
                <w:lang w:val="en-US"/>
              </w:rPr>
              <w:t>(π</w:t>
            </w:r>
            <w:proofErr w:type="spellStart"/>
            <w:r w:rsidRPr="00453180">
              <w:rPr>
                <w:lang w:val="en-US"/>
              </w:rPr>
              <w:t>ερί</w:t>
            </w:r>
            <w:proofErr w:type="spellEnd"/>
            <w:r w:rsidRPr="00453180">
              <w:rPr>
                <w:lang w:val="en-US"/>
              </w:rPr>
              <w:t>που)</w:t>
            </w:r>
          </w:p>
        </w:tc>
      </w:tr>
      <w:tr w:rsidR="00E93805" w:rsidRPr="00AB4FAF" w14:paraId="672F06D1" w14:textId="77777777" w:rsidTr="00CA0199">
        <w:trPr>
          <w:tblCellSpacing w:w="15" w:type="dxa"/>
        </w:trPr>
        <w:tc>
          <w:tcPr>
            <w:tcW w:w="3635" w:type="dxa"/>
            <w:vAlign w:val="center"/>
            <w:hideMark/>
          </w:tcPr>
          <w:p w14:paraId="46515EB9" w14:textId="77777777" w:rsidR="00E93805" w:rsidRPr="00AB4FAF" w:rsidRDefault="00E93805" w:rsidP="00CA0199">
            <w:r w:rsidRPr="00AB4FAF">
              <w:rPr>
                <w:b/>
                <w:bCs/>
              </w:rPr>
              <w:t>Διάμετρος χωρίς μόνωση</w:t>
            </w:r>
          </w:p>
        </w:tc>
        <w:tc>
          <w:tcPr>
            <w:tcW w:w="4565" w:type="dxa"/>
            <w:vAlign w:val="center"/>
            <w:hideMark/>
          </w:tcPr>
          <w:p w14:paraId="3AABAD95" w14:textId="77777777" w:rsidR="00E93805" w:rsidRPr="00453180" w:rsidRDefault="00E93805" w:rsidP="00CA0199">
            <w:pPr>
              <w:rPr>
                <w:lang w:val="en-US"/>
              </w:rPr>
            </w:pPr>
            <w:r w:rsidRPr="00AB4FAF">
              <w:t>1600</w:t>
            </w:r>
            <w:r>
              <w:rPr>
                <w:lang w:val="en-US"/>
              </w:rPr>
              <w:t xml:space="preserve">mm </w:t>
            </w:r>
            <w:r w:rsidRPr="00453180">
              <w:rPr>
                <w:lang w:val="en-US"/>
              </w:rPr>
              <w:t>(π</w:t>
            </w:r>
            <w:proofErr w:type="spellStart"/>
            <w:r w:rsidRPr="00453180">
              <w:rPr>
                <w:lang w:val="en-US"/>
              </w:rPr>
              <w:t>ερί</w:t>
            </w:r>
            <w:proofErr w:type="spellEnd"/>
            <w:r w:rsidRPr="00453180">
              <w:rPr>
                <w:lang w:val="en-US"/>
              </w:rPr>
              <w:t>που)</w:t>
            </w:r>
          </w:p>
        </w:tc>
      </w:tr>
      <w:tr w:rsidR="00E93805" w:rsidRPr="00AB4FAF" w14:paraId="6F597E09" w14:textId="77777777" w:rsidTr="00CA0199">
        <w:trPr>
          <w:tblCellSpacing w:w="15" w:type="dxa"/>
        </w:trPr>
        <w:tc>
          <w:tcPr>
            <w:tcW w:w="3635" w:type="dxa"/>
            <w:vAlign w:val="center"/>
            <w:hideMark/>
          </w:tcPr>
          <w:p w14:paraId="12256A07" w14:textId="77777777" w:rsidR="00E93805" w:rsidRPr="00AB4FAF" w:rsidRDefault="00E93805" w:rsidP="00CA0199">
            <w:r w:rsidRPr="00AB4FAF">
              <w:rPr>
                <w:b/>
                <w:bCs/>
              </w:rPr>
              <w:t>Λίτρα δοχείου</w:t>
            </w:r>
          </w:p>
        </w:tc>
        <w:tc>
          <w:tcPr>
            <w:tcW w:w="4565" w:type="dxa"/>
            <w:vAlign w:val="center"/>
            <w:hideMark/>
          </w:tcPr>
          <w:p w14:paraId="406149D0" w14:textId="77777777" w:rsidR="00E93805" w:rsidRPr="00AB4FAF" w:rsidRDefault="00E93805" w:rsidP="00CA0199">
            <w:r w:rsidRPr="00AB4FAF">
              <w:t>5000 L</w:t>
            </w:r>
          </w:p>
        </w:tc>
      </w:tr>
      <w:tr w:rsidR="00E93805" w:rsidRPr="00AB4FAF" w14:paraId="3DC59607" w14:textId="77777777" w:rsidTr="00CA0199">
        <w:trPr>
          <w:tblCellSpacing w:w="15" w:type="dxa"/>
        </w:trPr>
        <w:tc>
          <w:tcPr>
            <w:tcW w:w="3635" w:type="dxa"/>
            <w:vAlign w:val="center"/>
            <w:hideMark/>
          </w:tcPr>
          <w:p w14:paraId="5745186D" w14:textId="77777777" w:rsidR="00E93805" w:rsidRPr="00AB4FAF" w:rsidRDefault="00E93805" w:rsidP="00CA0199">
            <w:r w:rsidRPr="00AB4FAF">
              <w:rPr>
                <w:b/>
                <w:bCs/>
              </w:rPr>
              <w:t>Θερμαινόμενη επιφάνεια</w:t>
            </w:r>
          </w:p>
        </w:tc>
        <w:tc>
          <w:tcPr>
            <w:tcW w:w="4565" w:type="dxa"/>
            <w:vAlign w:val="center"/>
            <w:hideMark/>
          </w:tcPr>
          <w:p w14:paraId="10C702DD" w14:textId="77777777" w:rsidR="00E93805" w:rsidRPr="00936426" w:rsidRDefault="00E93805" w:rsidP="00CA0199">
            <w:r w:rsidRPr="00AB4FAF">
              <w:t>5,</w:t>
            </w:r>
            <w:r>
              <w:t>5</w:t>
            </w:r>
            <w:r w:rsidRPr="00AB4FAF">
              <w:t xml:space="preserve"> m2 ανά </w:t>
            </w:r>
            <w:proofErr w:type="spellStart"/>
            <w:r w:rsidRPr="00AB4FAF">
              <w:t>εναλλάκτη</w:t>
            </w:r>
            <w:proofErr w:type="spellEnd"/>
            <w:r>
              <w:rPr>
                <w:lang w:val="en-US"/>
              </w:rPr>
              <w:t xml:space="preserve"> (</w:t>
            </w:r>
            <w:r>
              <w:t>περίπου)</w:t>
            </w:r>
          </w:p>
        </w:tc>
      </w:tr>
      <w:tr w:rsidR="00E93805" w:rsidRPr="00AB4FAF" w14:paraId="79C93A2F" w14:textId="77777777" w:rsidTr="00CA0199">
        <w:trPr>
          <w:tblCellSpacing w:w="15" w:type="dxa"/>
        </w:trPr>
        <w:tc>
          <w:tcPr>
            <w:tcW w:w="3635" w:type="dxa"/>
            <w:vAlign w:val="center"/>
            <w:hideMark/>
          </w:tcPr>
          <w:p w14:paraId="601957CB" w14:textId="77777777" w:rsidR="00E93805" w:rsidRPr="00453180" w:rsidRDefault="00E93805" w:rsidP="00CA0199">
            <w:r w:rsidRPr="00AB4FAF">
              <w:rPr>
                <w:b/>
                <w:bCs/>
              </w:rPr>
              <w:t>Βάρος</w:t>
            </w:r>
            <w:r>
              <w:rPr>
                <w:b/>
                <w:bCs/>
                <w:lang w:val="en-US"/>
              </w:rPr>
              <w:t xml:space="preserve"> (</w:t>
            </w:r>
            <w:r>
              <w:rPr>
                <w:b/>
                <w:bCs/>
              </w:rPr>
              <w:t>περίπου)</w:t>
            </w:r>
          </w:p>
        </w:tc>
        <w:tc>
          <w:tcPr>
            <w:tcW w:w="4565" w:type="dxa"/>
            <w:vAlign w:val="center"/>
            <w:hideMark/>
          </w:tcPr>
          <w:p w14:paraId="4749EB00" w14:textId="77777777" w:rsidR="00E93805" w:rsidRPr="00AB4FAF" w:rsidRDefault="00E93805" w:rsidP="00CA0199">
            <w:r w:rsidRPr="00AB4FAF">
              <w:t>1</w:t>
            </w:r>
            <w:r>
              <w:rPr>
                <w:lang w:val="en-US"/>
              </w:rPr>
              <w:t>200</w:t>
            </w:r>
            <w:r w:rsidRPr="00AB4FAF">
              <w:t xml:space="preserve"> </w:t>
            </w:r>
            <w:proofErr w:type="spellStart"/>
            <w:r w:rsidRPr="00AB4FAF">
              <w:t>kg</w:t>
            </w:r>
            <w:proofErr w:type="spellEnd"/>
          </w:p>
        </w:tc>
      </w:tr>
      <w:tr w:rsidR="00E93805" w:rsidRPr="00AB4FAF" w14:paraId="1415F374" w14:textId="77777777" w:rsidTr="00CA0199">
        <w:trPr>
          <w:tblCellSpacing w:w="15" w:type="dxa"/>
        </w:trPr>
        <w:tc>
          <w:tcPr>
            <w:tcW w:w="3635" w:type="dxa"/>
            <w:vAlign w:val="center"/>
            <w:hideMark/>
          </w:tcPr>
          <w:p w14:paraId="37CA1F73" w14:textId="77777777" w:rsidR="00E93805" w:rsidRPr="00AB4FAF" w:rsidRDefault="00E93805" w:rsidP="00CA0199">
            <w:r w:rsidRPr="00AB4FAF">
              <w:rPr>
                <w:b/>
                <w:bCs/>
              </w:rPr>
              <w:t xml:space="preserve">Μέγιστη πίεση βασικού </w:t>
            </w:r>
            <w:proofErr w:type="spellStart"/>
            <w:r w:rsidRPr="00AB4FAF">
              <w:rPr>
                <w:b/>
                <w:bCs/>
              </w:rPr>
              <w:t>εναλλάκτη</w:t>
            </w:r>
            <w:proofErr w:type="spellEnd"/>
          </w:p>
        </w:tc>
        <w:tc>
          <w:tcPr>
            <w:tcW w:w="4565" w:type="dxa"/>
            <w:vAlign w:val="center"/>
            <w:hideMark/>
          </w:tcPr>
          <w:p w14:paraId="60255AB6" w14:textId="77777777" w:rsidR="00E93805" w:rsidRPr="00AB4FAF" w:rsidRDefault="00E93805" w:rsidP="00CA0199">
            <w:r w:rsidRPr="00AB4FAF">
              <w:t xml:space="preserve">25 </w:t>
            </w:r>
            <w:proofErr w:type="spellStart"/>
            <w:r w:rsidRPr="00AB4FAF">
              <w:t>bar</w:t>
            </w:r>
            <w:proofErr w:type="spellEnd"/>
          </w:p>
        </w:tc>
      </w:tr>
      <w:tr w:rsidR="00E93805" w:rsidRPr="00AB4FAF" w14:paraId="11D0C806" w14:textId="77777777" w:rsidTr="00CA0199">
        <w:trPr>
          <w:tblCellSpacing w:w="15" w:type="dxa"/>
        </w:trPr>
        <w:tc>
          <w:tcPr>
            <w:tcW w:w="3635" w:type="dxa"/>
            <w:vAlign w:val="center"/>
            <w:hideMark/>
          </w:tcPr>
          <w:p w14:paraId="29295BDE" w14:textId="77777777" w:rsidR="00E93805" w:rsidRPr="00AB4FAF" w:rsidRDefault="00E93805" w:rsidP="00CA0199">
            <w:r w:rsidRPr="00AB4FAF">
              <w:rPr>
                <w:b/>
                <w:bCs/>
              </w:rPr>
              <w:t>Απαιτούμενο ύψος</w:t>
            </w:r>
            <w:r>
              <w:rPr>
                <w:b/>
                <w:bCs/>
                <w:lang w:val="en-US"/>
              </w:rPr>
              <w:t xml:space="preserve"> (</w:t>
            </w:r>
            <w:r>
              <w:rPr>
                <w:b/>
                <w:bCs/>
              </w:rPr>
              <w:t>περίπου)</w:t>
            </w:r>
          </w:p>
        </w:tc>
        <w:tc>
          <w:tcPr>
            <w:tcW w:w="4565" w:type="dxa"/>
            <w:vAlign w:val="center"/>
            <w:hideMark/>
          </w:tcPr>
          <w:p w14:paraId="32B62C5D" w14:textId="77777777" w:rsidR="00E93805" w:rsidRPr="00AB4FAF" w:rsidRDefault="00E93805" w:rsidP="00CA0199">
            <w:r w:rsidRPr="00AB4FAF">
              <w:t>3</w:t>
            </w:r>
            <w:r>
              <w:rPr>
                <w:lang w:val="en-US"/>
              </w:rPr>
              <w:t xml:space="preserve">000 </w:t>
            </w:r>
            <w:proofErr w:type="spellStart"/>
            <w:r w:rsidRPr="00AB4FAF">
              <w:t>mm</w:t>
            </w:r>
            <w:proofErr w:type="spellEnd"/>
          </w:p>
        </w:tc>
      </w:tr>
      <w:tr w:rsidR="00E93805" w:rsidRPr="00AB4FAF" w14:paraId="16101E37" w14:textId="77777777" w:rsidTr="00CA0199">
        <w:trPr>
          <w:tblCellSpacing w:w="15" w:type="dxa"/>
        </w:trPr>
        <w:tc>
          <w:tcPr>
            <w:tcW w:w="3635" w:type="dxa"/>
            <w:vAlign w:val="center"/>
            <w:hideMark/>
          </w:tcPr>
          <w:p w14:paraId="119658A9" w14:textId="77777777" w:rsidR="00E93805" w:rsidRPr="00AB4FAF" w:rsidRDefault="00E93805" w:rsidP="00CA0199">
            <w:r w:rsidRPr="00AB4FAF">
              <w:rPr>
                <w:b/>
                <w:bCs/>
              </w:rPr>
              <w:t>Μέγιστη πίεση λειτουργίας</w:t>
            </w:r>
          </w:p>
        </w:tc>
        <w:tc>
          <w:tcPr>
            <w:tcW w:w="4565" w:type="dxa"/>
            <w:vAlign w:val="center"/>
            <w:hideMark/>
          </w:tcPr>
          <w:p w14:paraId="4FD41400" w14:textId="77777777" w:rsidR="00E93805" w:rsidRPr="00AB4FAF" w:rsidRDefault="00E93805" w:rsidP="00CA0199">
            <w:r w:rsidRPr="00AB4FAF">
              <w:t xml:space="preserve">10 </w:t>
            </w:r>
            <w:proofErr w:type="spellStart"/>
            <w:r w:rsidRPr="00AB4FAF">
              <w:t>bar</w:t>
            </w:r>
            <w:proofErr w:type="spellEnd"/>
          </w:p>
        </w:tc>
      </w:tr>
      <w:tr w:rsidR="00E93805" w:rsidRPr="00AB4FAF" w14:paraId="188059D1" w14:textId="77777777" w:rsidTr="00CA0199">
        <w:trPr>
          <w:tblCellSpacing w:w="15" w:type="dxa"/>
        </w:trPr>
        <w:tc>
          <w:tcPr>
            <w:tcW w:w="3635" w:type="dxa"/>
            <w:vAlign w:val="center"/>
            <w:hideMark/>
          </w:tcPr>
          <w:p w14:paraId="0363F222" w14:textId="77777777" w:rsidR="00E93805" w:rsidRPr="00AB4FAF" w:rsidRDefault="00E93805" w:rsidP="00CA0199">
            <w:r w:rsidRPr="00AB4FAF">
              <w:rPr>
                <w:b/>
                <w:bCs/>
              </w:rPr>
              <w:t>Μέγιστη πίεση δοκιμής</w:t>
            </w:r>
          </w:p>
        </w:tc>
        <w:tc>
          <w:tcPr>
            <w:tcW w:w="4565" w:type="dxa"/>
            <w:vAlign w:val="center"/>
            <w:hideMark/>
          </w:tcPr>
          <w:p w14:paraId="2C4CC723" w14:textId="77777777" w:rsidR="00E93805" w:rsidRPr="00AB4FAF" w:rsidRDefault="00E93805" w:rsidP="00CA0199">
            <w:r w:rsidRPr="00AB4FAF">
              <w:t xml:space="preserve">15 </w:t>
            </w:r>
            <w:proofErr w:type="spellStart"/>
            <w:r w:rsidRPr="00AB4FAF">
              <w:t>bar</w:t>
            </w:r>
            <w:proofErr w:type="spellEnd"/>
          </w:p>
        </w:tc>
      </w:tr>
      <w:tr w:rsidR="00E93805" w:rsidRPr="00AB4FAF" w14:paraId="27BF6304" w14:textId="77777777" w:rsidTr="00CA0199">
        <w:trPr>
          <w:tblCellSpacing w:w="15" w:type="dxa"/>
        </w:trPr>
        <w:tc>
          <w:tcPr>
            <w:tcW w:w="3635" w:type="dxa"/>
            <w:vAlign w:val="center"/>
            <w:hideMark/>
          </w:tcPr>
          <w:p w14:paraId="0F026113" w14:textId="77777777" w:rsidR="00E93805" w:rsidRPr="00AB4FAF" w:rsidRDefault="00E93805" w:rsidP="00CA0199">
            <w:r w:rsidRPr="00AB4FAF">
              <w:rPr>
                <w:b/>
                <w:bCs/>
              </w:rPr>
              <w:t>Μέγιστη θερμοκρασία λειτουργίας</w:t>
            </w:r>
          </w:p>
        </w:tc>
        <w:tc>
          <w:tcPr>
            <w:tcW w:w="4565" w:type="dxa"/>
            <w:vAlign w:val="center"/>
            <w:hideMark/>
          </w:tcPr>
          <w:p w14:paraId="6952C794" w14:textId="77777777" w:rsidR="00E93805" w:rsidRPr="00AB4FAF" w:rsidRDefault="00E93805" w:rsidP="00CA0199">
            <w:r w:rsidRPr="00AB4FAF">
              <w:t>95 °C</w:t>
            </w:r>
          </w:p>
        </w:tc>
      </w:tr>
      <w:tr w:rsidR="00E93805" w:rsidRPr="00AB4FAF" w14:paraId="417C8D09" w14:textId="77777777" w:rsidTr="00CA0199">
        <w:trPr>
          <w:tblCellSpacing w:w="15" w:type="dxa"/>
        </w:trPr>
        <w:tc>
          <w:tcPr>
            <w:tcW w:w="3635" w:type="dxa"/>
            <w:vAlign w:val="center"/>
            <w:hideMark/>
          </w:tcPr>
          <w:p w14:paraId="744659A8" w14:textId="77777777" w:rsidR="00E93805" w:rsidRPr="00AB4FAF" w:rsidRDefault="00E93805" w:rsidP="00CA0199">
            <w:r w:rsidRPr="00AB4FAF">
              <w:rPr>
                <w:b/>
                <w:bCs/>
              </w:rPr>
              <w:t xml:space="preserve">Μόνωση </w:t>
            </w:r>
            <w:proofErr w:type="spellStart"/>
            <w:r w:rsidRPr="00AB4FAF">
              <w:rPr>
                <w:b/>
                <w:bCs/>
              </w:rPr>
              <w:t>θερμοδοχείου</w:t>
            </w:r>
            <w:proofErr w:type="spellEnd"/>
          </w:p>
        </w:tc>
        <w:tc>
          <w:tcPr>
            <w:tcW w:w="4565" w:type="dxa"/>
            <w:vAlign w:val="center"/>
            <w:hideMark/>
          </w:tcPr>
          <w:p w14:paraId="49EA6DA1" w14:textId="77777777" w:rsidR="00E93805" w:rsidRPr="00AB4FAF" w:rsidRDefault="00E93805" w:rsidP="00CA0199">
            <w:r w:rsidRPr="00AB4FAF">
              <w:t xml:space="preserve">100mm Μαλακός αφρός </w:t>
            </w:r>
            <w:proofErr w:type="spellStart"/>
            <w:r w:rsidRPr="00AB4FAF">
              <w:t>αφαιρούμενης</w:t>
            </w:r>
            <w:proofErr w:type="spellEnd"/>
            <w:r w:rsidRPr="00AB4FAF">
              <w:t xml:space="preserve"> </w:t>
            </w:r>
            <w:proofErr w:type="spellStart"/>
            <w:r w:rsidRPr="00AB4FAF">
              <w:t>Πολυουρεθάνη</w:t>
            </w:r>
            <w:proofErr w:type="spellEnd"/>
          </w:p>
        </w:tc>
      </w:tr>
      <w:tr w:rsidR="00E93805" w:rsidRPr="00AB4FAF" w14:paraId="39E76B36" w14:textId="77777777" w:rsidTr="00CA0199">
        <w:trPr>
          <w:tblCellSpacing w:w="15" w:type="dxa"/>
        </w:trPr>
        <w:tc>
          <w:tcPr>
            <w:tcW w:w="3635" w:type="dxa"/>
            <w:vAlign w:val="center"/>
            <w:hideMark/>
          </w:tcPr>
          <w:p w14:paraId="623B5A0D" w14:textId="77777777" w:rsidR="00E93805" w:rsidRPr="00AB4FAF" w:rsidRDefault="00E93805" w:rsidP="00CA0199">
            <w:r w:rsidRPr="00AB4FAF">
              <w:rPr>
                <w:b/>
                <w:bCs/>
              </w:rPr>
              <w:t>Υλικό</w:t>
            </w:r>
          </w:p>
        </w:tc>
        <w:tc>
          <w:tcPr>
            <w:tcW w:w="4565" w:type="dxa"/>
            <w:vAlign w:val="center"/>
            <w:hideMark/>
          </w:tcPr>
          <w:p w14:paraId="19FA7F04" w14:textId="77777777" w:rsidR="00E93805" w:rsidRPr="00AB4FAF" w:rsidRDefault="00E93805" w:rsidP="00CA0199">
            <w:r w:rsidRPr="00AB4FAF">
              <w:t>Ανοξείδωτος χάλυβας (</w:t>
            </w:r>
            <w:proofErr w:type="spellStart"/>
            <w:r w:rsidRPr="00AB4FAF">
              <w:t>inox</w:t>
            </w:r>
            <w:proofErr w:type="spellEnd"/>
            <w:r w:rsidRPr="00AB4FAF">
              <w:t xml:space="preserve"> 3</w:t>
            </w:r>
            <w:r>
              <w:t>16</w:t>
            </w:r>
            <w:r w:rsidRPr="00AB4FAF">
              <w:t>L)</w:t>
            </w:r>
          </w:p>
        </w:tc>
      </w:tr>
      <w:tr w:rsidR="00E93805" w:rsidRPr="00AB4FAF" w14:paraId="60869E9F" w14:textId="77777777" w:rsidTr="00CA0199">
        <w:trPr>
          <w:tblCellSpacing w:w="15" w:type="dxa"/>
        </w:trPr>
        <w:tc>
          <w:tcPr>
            <w:tcW w:w="3635" w:type="dxa"/>
            <w:vAlign w:val="center"/>
            <w:hideMark/>
          </w:tcPr>
          <w:p w14:paraId="7E08B747" w14:textId="77777777" w:rsidR="00E93805" w:rsidRPr="00AB4FAF" w:rsidRDefault="00E93805" w:rsidP="00CA0199">
            <w:r w:rsidRPr="00AB4FAF">
              <w:rPr>
                <w:b/>
                <w:bCs/>
              </w:rPr>
              <w:t>Διάμετρος βάσης</w:t>
            </w:r>
            <w:r>
              <w:rPr>
                <w:b/>
                <w:bCs/>
                <w:lang w:val="en-US"/>
              </w:rPr>
              <w:t xml:space="preserve"> (</w:t>
            </w:r>
            <w:r>
              <w:rPr>
                <w:b/>
                <w:bCs/>
              </w:rPr>
              <w:t>περίπου)</w:t>
            </w:r>
          </w:p>
        </w:tc>
        <w:tc>
          <w:tcPr>
            <w:tcW w:w="4565" w:type="dxa"/>
            <w:vAlign w:val="center"/>
            <w:hideMark/>
          </w:tcPr>
          <w:p w14:paraId="2F6C15A1" w14:textId="77777777" w:rsidR="00E93805" w:rsidRPr="00AB4FAF" w:rsidRDefault="00E93805" w:rsidP="00CA0199">
            <w:pPr>
              <w:rPr>
                <w:lang w:val="en-US"/>
              </w:rPr>
            </w:pPr>
            <w:r>
              <w:t>1500</w:t>
            </w:r>
            <w:r>
              <w:rPr>
                <w:lang w:val="en-US"/>
              </w:rPr>
              <w:t>mm</w:t>
            </w:r>
          </w:p>
        </w:tc>
      </w:tr>
      <w:tr w:rsidR="00E93805" w:rsidRPr="00AB4FAF" w14:paraId="6981AD29" w14:textId="77777777" w:rsidTr="00CA0199">
        <w:trPr>
          <w:tblCellSpacing w:w="15" w:type="dxa"/>
        </w:trPr>
        <w:tc>
          <w:tcPr>
            <w:tcW w:w="3635" w:type="dxa"/>
            <w:vAlign w:val="center"/>
          </w:tcPr>
          <w:p w14:paraId="27803180" w14:textId="77777777" w:rsidR="00E93805" w:rsidRPr="00AB4FAF" w:rsidRDefault="00E93805" w:rsidP="00CA019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Εναλλάκτες</w:t>
            </w:r>
            <w:proofErr w:type="spellEnd"/>
          </w:p>
        </w:tc>
        <w:tc>
          <w:tcPr>
            <w:tcW w:w="4565" w:type="dxa"/>
            <w:vAlign w:val="center"/>
          </w:tcPr>
          <w:p w14:paraId="7BF7B903" w14:textId="77777777" w:rsidR="00E93805" w:rsidRPr="00474031" w:rsidRDefault="00E93805" w:rsidP="00CA0199">
            <w:r w:rsidRPr="00622107">
              <w:t xml:space="preserve">Να διαθέτει δύο </w:t>
            </w:r>
            <w:proofErr w:type="spellStart"/>
            <w:r w:rsidRPr="00622107">
              <w:t>inox</w:t>
            </w:r>
            <w:proofErr w:type="spellEnd"/>
            <w:r w:rsidRPr="00622107">
              <w:t xml:space="preserve"> αποσπώμενους </w:t>
            </w:r>
            <w:proofErr w:type="spellStart"/>
            <w:r w:rsidRPr="00622107">
              <w:t>ενα</w:t>
            </w:r>
            <w:r>
              <w:t>λ</w:t>
            </w:r>
            <w:r w:rsidRPr="00622107">
              <w:t>λάκτες</w:t>
            </w:r>
            <w:proofErr w:type="spellEnd"/>
            <w:r w:rsidRPr="00474031">
              <w:t xml:space="preserve">( </w:t>
            </w:r>
            <w:r>
              <w:rPr>
                <w:lang w:val="en-US"/>
              </w:rPr>
              <w:t>inox</w:t>
            </w:r>
            <w:r w:rsidRPr="00474031">
              <w:t xml:space="preserve"> </w:t>
            </w:r>
            <w:r>
              <w:t>σωλήνα 1 ¼’’ )</w:t>
            </w:r>
          </w:p>
        </w:tc>
      </w:tr>
      <w:tr w:rsidR="00E93805" w:rsidRPr="00AB4FAF" w14:paraId="41617A3F" w14:textId="77777777" w:rsidTr="00CA0199">
        <w:trPr>
          <w:tblCellSpacing w:w="15" w:type="dxa"/>
        </w:trPr>
        <w:tc>
          <w:tcPr>
            <w:tcW w:w="3635" w:type="dxa"/>
            <w:vAlign w:val="center"/>
          </w:tcPr>
          <w:p w14:paraId="2EDCEE83" w14:textId="77777777" w:rsidR="00E93805" w:rsidRPr="00296F4E" w:rsidRDefault="00E93805" w:rsidP="00CA0199">
            <w:pPr>
              <w:rPr>
                <w:b/>
                <w:bCs/>
              </w:rPr>
            </w:pPr>
            <w:r>
              <w:rPr>
                <w:b/>
                <w:bCs/>
              </w:rPr>
              <w:t>Ηλεκτρική αντίσταση</w:t>
            </w:r>
          </w:p>
        </w:tc>
        <w:tc>
          <w:tcPr>
            <w:tcW w:w="4565" w:type="dxa"/>
            <w:vAlign w:val="center"/>
          </w:tcPr>
          <w:p w14:paraId="6CB6F1A7" w14:textId="77777777" w:rsidR="00E93805" w:rsidRPr="00D7280D" w:rsidRDefault="00E93805" w:rsidP="00CA0199">
            <w:pPr>
              <w:rPr>
                <w:lang w:val="en-US"/>
              </w:rPr>
            </w:pPr>
            <w:r>
              <w:rPr>
                <w:rFonts w:cstheme="minorHAnsi"/>
              </w:rPr>
              <w:t>≥</w:t>
            </w:r>
            <w:r>
              <w:rPr>
                <w:rFonts w:cstheme="minorHAnsi"/>
                <w:lang w:val="en-US"/>
              </w:rPr>
              <w:t xml:space="preserve"> 4</w:t>
            </w:r>
            <w:r>
              <w:t xml:space="preserve"> </w:t>
            </w:r>
            <w:r>
              <w:rPr>
                <w:lang w:val="en-US"/>
              </w:rPr>
              <w:t>kw</w:t>
            </w:r>
          </w:p>
        </w:tc>
      </w:tr>
      <w:tr w:rsidR="00E93805" w:rsidRPr="00AB4FAF" w14:paraId="33BB9B80" w14:textId="77777777" w:rsidTr="00CA0199">
        <w:trPr>
          <w:tblCellSpacing w:w="15" w:type="dxa"/>
        </w:trPr>
        <w:tc>
          <w:tcPr>
            <w:tcW w:w="3635" w:type="dxa"/>
            <w:vAlign w:val="center"/>
          </w:tcPr>
          <w:p w14:paraId="539B8FFD" w14:textId="77777777" w:rsidR="00E93805" w:rsidRPr="00AB4FAF" w:rsidRDefault="00E93805" w:rsidP="00CA0199">
            <w:pPr>
              <w:rPr>
                <w:b/>
                <w:bCs/>
              </w:rPr>
            </w:pPr>
            <w:r>
              <w:rPr>
                <w:b/>
                <w:bCs/>
              </w:rPr>
              <w:t>Αντιδιαβρωτική προστασία</w:t>
            </w:r>
          </w:p>
        </w:tc>
        <w:tc>
          <w:tcPr>
            <w:tcW w:w="4565" w:type="dxa"/>
            <w:vAlign w:val="center"/>
          </w:tcPr>
          <w:p w14:paraId="11EFB33B" w14:textId="77777777" w:rsidR="00E93805" w:rsidRDefault="00E93805" w:rsidP="00CA0199">
            <w:proofErr w:type="spellStart"/>
            <w:r>
              <w:t>Ανοδιο</w:t>
            </w:r>
            <w:proofErr w:type="spellEnd"/>
            <w:r>
              <w:t xml:space="preserve"> μαγνησίου</w:t>
            </w:r>
          </w:p>
        </w:tc>
      </w:tr>
      <w:tr w:rsidR="00E93805" w:rsidRPr="00AB4FAF" w14:paraId="3808371B" w14:textId="77777777" w:rsidTr="00CA0199">
        <w:trPr>
          <w:tblCellSpacing w:w="15" w:type="dxa"/>
        </w:trPr>
        <w:tc>
          <w:tcPr>
            <w:tcW w:w="3635" w:type="dxa"/>
            <w:vAlign w:val="center"/>
          </w:tcPr>
          <w:p w14:paraId="3F4958C3" w14:textId="77777777" w:rsidR="00E93805" w:rsidRPr="00AB4FAF" w:rsidRDefault="00E93805" w:rsidP="00CA0199">
            <w:pPr>
              <w:rPr>
                <w:b/>
                <w:bCs/>
              </w:rPr>
            </w:pPr>
            <w:r>
              <w:rPr>
                <w:b/>
                <w:bCs/>
              </w:rPr>
              <w:t>Εγγύηση κατασκευαστή</w:t>
            </w:r>
          </w:p>
        </w:tc>
        <w:tc>
          <w:tcPr>
            <w:tcW w:w="4565" w:type="dxa"/>
            <w:vAlign w:val="center"/>
          </w:tcPr>
          <w:p w14:paraId="7BDF13D1" w14:textId="15C28A43" w:rsidR="00E93805" w:rsidRDefault="00E93805" w:rsidP="00CA0199">
            <w:r>
              <w:t>Πέντε (</w:t>
            </w:r>
            <w:r w:rsidR="00D56B14">
              <w:rPr>
                <w:lang w:val="en-US"/>
              </w:rPr>
              <w:t>5</w:t>
            </w:r>
            <w:r>
              <w:t>) έτη</w:t>
            </w:r>
          </w:p>
        </w:tc>
      </w:tr>
      <w:tr w:rsidR="00E93805" w:rsidRPr="00AB4FAF" w14:paraId="241EABC6" w14:textId="77777777" w:rsidTr="00CA0199">
        <w:trPr>
          <w:tblCellSpacing w:w="15" w:type="dxa"/>
        </w:trPr>
        <w:tc>
          <w:tcPr>
            <w:tcW w:w="3635" w:type="dxa"/>
            <w:vAlign w:val="center"/>
          </w:tcPr>
          <w:p w14:paraId="2E36DC27" w14:textId="77777777" w:rsidR="00E93805" w:rsidRPr="00AB4FAF" w:rsidRDefault="00E93805" w:rsidP="00CA019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Πιστοποιητικά</w:t>
            </w:r>
          </w:p>
        </w:tc>
        <w:tc>
          <w:tcPr>
            <w:tcW w:w="4565" w:type="dxa"/>
            <w:vAlign w:val="center"/>
          </w:tcPr>
          <w:p w14:paraId="09A899BD" w14:textId="57CAA983" w:rsidR="00E93805" w:rsidRPr="00600DBB" w:rsidRDefault="00E93805" w:rsidP="00CA0199">
            <w:r>
              <w:rPr>
                <w:lang w:val="en-US"/>
              </w:rPr>
              <w:t>ISO</w:t>
            </w:r>
            <w:r w:rsidRPr="00600DBB">
              <w:t xml:space="preserve">9001:2015, </w:t>
            </w:r>
            <w:r>
              <w:rPr>
                <w:lang w:val="en-US"/>
              </w:rPr>
              <w:t>CE</w:t>
            </w:r>
            <w:r w:rsidRPr="00600DBB">
              <w:t xml:space="preserve">, </w:t>
            </w:r>
            <w:r>
              <w:rPr>
                <w:lang w:val="en-US"/>
              </w:rPr>
              <w:t>ISO</w:t>
            </w:r>
            <w:r w:rsidRPr="00600DBB">
              <w:t>14001</w:t>
            </w:r>
            <w:r w:rsidR="00600DBB">
              <w:t xml:space="preserve"> προμηθευτή και κατασκευαστή</w:t>
            </w:r>
          </w:p>
        </w:tc>
      </w:tr>
      <w:tr w:rsidR="00E93805" w:rsidRPr="00AB4FAF" w14:paraId="5200284C" w14:textId="77777777" w:rsidTr="00CA0199">
        <w:trPr>
          <w:tblCellSpacing w:w="15" w:type="dxa"/>
        </w:trPr>
        <w:tc>
          <w:tcPr>
            <w:tcW w:w="3635" w:type="dxa"/>
            <w:vAlign w:val="center"/>
          </w:tcPr>
          <w:p w14:paraId="47B082AD" w14:textId="77777777" w:rsidR="00E93805" w:rsidRPr="00AB4FAF" w:rsidRDefault="00E93805" w:rsidP="00CA0199">
            <w:pPr>
              <w:rPr>
                <w:b/>
                <w:bCs/>
              </w:rPr>
            </w:pPr>
          </w:p>
        </w:tc>
        <w:tc>
          <w:tcPr>
            <w:tcW w:w="4565" w:type="dxa"/>
            <w:vAlign w:val="center"/>
          </w:tcPr>
          <w:p w14:paraId="59920615" w14:textId="77777777" w:rsidR="00E93805" w:rsidRDefault="00E93805" w:rsidP="00CA0199"/>
        </w:tc>
      </w:tr>
    </w:tbl>
    <w:p w14:paraId="12BA94C6" w14:textId="1AEA32FE" w:rsidR="00E93805" w:rsidRDefault="00E93805"/>
    <w:p w14:paraId="49C825BE" w14:textId="77777777" w:rsidR="00E93805" w:rsidRPr="00E93805" w:rsidRDefault="00E93805" w:rsidP="00E93805">
      <w:pPr>
        <w:rPr>
          <w:u w:val="single"/>
        </w:rPr>
      </w:pPr>
      <w:r w:rsidRPr="00E93805">
        <w:rPr>
          <w:u w:val="single"/>
        </w:rPr>
        <w:t>ΥΠΟΧΡΕΩΣΕΙΣ ΠΡΟΜΗΘΕΥΤΡΙΑΣ – ΕΓΚΑΤΑΣΤΑΤΡΙΑ ΕΤΑΙΡΕΙΑΣ</w:t>
      </w:r>
    </w:p>
    <w:p w14:paraId="1E5CC6C9" w14:textId="77777777" w:rsidR="00E93805" w:rsidRDefault="00E93805" w:rsidP="00E93805">
      <w:r>
        <w:t>Η προμηθεύτρια εταιρεία να παρέχει Τεχνική Υποστήριξη και κάλυψη ανταλλακτικών για τουλάχιστον δέκα (10) έτη.</w:t>
      </w:r>
    </w:p>
    <w:p w14:paraId="15B34E36" w14:textId="77777777" w:rsidR="00E93805" w:rsidRDefault="00E93805" w:rsidP="00E93805">
      <w:r>
        <w:t xml:space="preserve">Όλα τα τεχνικά χαρακτηριστικά που θα δηλώσει ο προμηθευτής θα τεκμηριώνονται από πρωτότυπα </w:t>
      </w:r>
      <w:proofErr w:type="spellStart"/>
      <w:r>
        <w:t>prospect</w:t>
      </w:r>
      <w:proofErr w:type="spellEnd"/>
      <w:r w:rsidRPr="00E93805">
        <w:t xml:space="preserve"> </w:t>
      </w:r>
      <w:r>
        <w:t>και τεχνικά φυλλάδια της κατασκευάστριας εταιρείας (όχι φωτοτυπίες).</w:t>
      </w:r>
    </w:p>
    <w:p w14:paraId="25B3038E" w14:textId="612E6345" w:rsidR="00E93805" w:rsidRDefault="00E93805" w:rsidP="00E93805">
      <w:r>
        <w:t>Να έχει εγγύηση καλής λειτουργίας πέντε (5) χρόνια τουλάχιστον υποχρεωτικά επί ποινή αποκλεισμού</w:t>
      </w:r>
      <w:r w:rsidR="001311EB" w:rsidRPr="001311EB">
        <w:t>.</w:t>
      </w:r>
    </w:p>
    <w:p w14:paraId="4EA62676" w14:textId="77777777" w:rsidR="001311EB" w:rsidRDefault="001311EB" w:rsidP="001311EB">
      <w:pPr>
        <w:pStyle w:val="a5"/>
      </w:pPr>
      <w:r>
        <w:t xml:space="preserve">Να παραδοθούν τα </w:t>
      </w:r>
      <w:proofErr w:type="spellStart"/>
      <w:r>
        <w:t>Service</w:t>
      </w:r>
      <w:proofErr w:type="spellEnd"/>
      <w:r>
        <w:t xml:space="preserve"> και operation </w:t>
      </w:r>
      <w:proofErr w:type="spellStart"/>
      <w:r>
        <w:t>manuals</w:t>
      </w:r>
      <w:proofErr w:type="spellEnd"/>
      <w:r>
        <w:t xml:space="preserve"> στα ελληνικά.</w:t>
      </w:r>
    </w:p>
    <w:p w14:paraId="571E6DA2" w14:textId="458A009A" w:rsidR="001311EB" w:rsidRDefault="001311EB" w:rsidP="001311EB">
      <w:pPr>
        <w:pStyle w:val="a5"/>
      </w:pPr>
      <w:r>
        <w:t xml:space="preserve"> Να γίνει εκπαίδευση τεχνικών από την εταιρεία για όσο διάστημα χρειασθεί. Με την προσφορά η κάθε</w:t>
      </w:r>
    </w:p>
    <w:p w14:paraId="4560C7DA" w14:textId="77777777" w:rsidR="001311EB" w:rsidRDefault="001311EB" w:rsidP="001311EB">
      <w:pPr>
        <w:pStyle w:val="a5"/>
      </w:pPr>
      <w:r>
        <w:t>εταιρεία να αναφέρει και το πρόγραμμα εκπαίδευσης.</w:t>
      </w:r>
    </w:p>
    <w:p w14:paraId="2CDFD488" w14:textId="5A45F2A7" w:rsidR="001311EB" w:rsidRDefault="001311EB" w:rsidP="001311EB">
      <w:pPr>
        <w:pStyle w:val="a5"/>
      </w:pPr>
      <w:r>
        <w:t xml:space="preserve"> Ο προμηθευτής υποχρεούται να συνδέσει το μπόιλερ εις τα υπάρχοντα δίκτυα του Νοσοκομείου .</w:t>
      </w:r>
    </w:p>
    <w:p w14:paraId="0A5D5A62" w14:textId="2D218796" w:rsidR="001311EB" w:rsidRDefault="001311EB" w:rsidP="001311EB">
      <w:pPr>
        <w:pStyle w:val="a5"/>
      </w:pPr>
      <w:r>
        <w:t>Το μπόιλερ θα πρέπει να είναι θα φέρει την σήμανση CE ελευθέρας κυκλοφορίας στις χώρες της Ευρωπαϊκής</w:t>
      </w:r>
      <w:r w:rsidRPr="001311EB">
        <w:t xml:space="preserve"> </w:t>
      </w:r>
      <w:r>
        <w:t>Ένωσης και θα συνοδεύεται από αντίστοιχο πιστοποιητικό.</w:t>
      </w:r>
    </w:p>
    <w:p w14:paraId="3B133F30" w14:textId="1A8DFDC8" w:rsidR="001311EB" w:rsidRDefault="001311EB" w:rsidP="001311EB">
      <w:pPr>
        <w:pStyle w:val="a5"/>
      </w:pPr>
      <w:r>
        <w:t>Οι προσφέροντες θα πρέπει να επισκεφθούν τον χώρο του λεβητοστασίου ούτως ώστε το προσφερόμενο δοχείο</w:t>
      </w:r>
      <w:r w:rsidRPr="001311EB">
        <w:t xml:space="preserve"> </w:t>
      </w:r>
      <w:r>
        <w:t>να μπορεί να εισέλθει και να εγκατασταθεί στον προβλεπόμενο χώρο.</w:t>
      </w:r>
    </w:p>
    <w:p w14:paraId="6C6BD7B9" w14:textId="661E40B1" w:rsidR="001311EB" w:rsidRDefault="001311EB" w:rsidP="001311EB">
      <w:pPr>
        <w:pStyle w:val="a5"/>
      </w:pPr>
      <w:r>
        <w:t>Το μπόιλερ θα είναι καινούργιο και αμεταχείριστα πρόσφατης κατασκευής.</w:t>
      </w:r>
    </w:p>
    <w:p w14:paraId="003FB265" w14:textId="77777777" w:rsidR="001311EB" w:rsidRDefault="001311EB" w:rsidP="001311EB">
      <w:pPr>
        <w:pStyle w:val="a5"/>
      </w:pPr>
      <w:r>
        <w:t>Μαζί με την προσφορά ο προμηθευτής και εγκαταστάτης του συστήματος θα υποβάλει</w:t>
      </w:r>
    </w:p>
    <w:p w14:paraId="1E3DEDD4" w14:textId="467A2B99" w:rsidR="001311EB" w:rsidRDefault="001311EB" w:rsidP="001311EB">
      <w:pPr>
        <w:pStyle w:val="a5"/>
      </w:pPr>
      <w:r>
        <w:t>πιστοποιητικό διασφάλισης ποιότητας ISO 9001 ή 9002 ( τουλάχιστον του κατασκευαστή) καθώς επίσης και υπεύθυνη δήλωση του Νόμου 1599 / 86 άρθρο 8 όπου θα αναφέρεται η δέσμευση του προμηθευτή για την πλήρη υποστήριξη (εφόσον χρειαστεί)</w:t>
      </w:r>
    </w:p>
    <w:p w14:paraId="48D9A5DF" w14:textId="57E77721" w:rsidR="001311EB" w:rsidRDefault="001311EB" w:rsidP="001311EB">
      <w:pPr>
        <w:pStyle w:val="a5"/>
      </w:pPr>
      <w:r>
        <w:t>από πλευράς συντηρήσεως( προληπτική- επισκευαστική) και παροχής ανταλλακτικών για μία δεκαετία τουλάχιστον.</w:t>
      </w:r>
    </w:p>
    <w:p w14:paraId="60BD3D44" w14:textId="77777777" w:rsidR="001311EB" w:rsidRDefault="001311EB" w:rsidP="001311EB">
      <w:pPr>
        <w:pStyle w:val="a5"/>
      </w:pPr>
      <w:r>
        <w:t>Θα δηλώσει επίσης και το κόστος της συντήρησης συμπεριλαμβανομένων των αναλωσίμων ανταλλακτικών.</w:t>
      </w:r>
    </w:p>
    <w:p w14:paraId="4BA32761" w14:textId="74A060FC" w:rsidR="001311EB" w:rsidRDefault="001311EB" w:rsidP="001311EB">
      <w:pPr>
        <w:pStyle w:val="a5"/>
      </w:pPr>
      <w:r>
        <w:t>Εγγυήσεις : Ο προμηθευτής θα εγγυηθεί την καλή και απρόσκοπτη λειτουργία του συστήματος μετά των</w:t>
      </w:r>
      <w:r w:rsidR="00600DBB">
        <w:t xml:space="preserve"> </w:t>
      </w:r>
      <w:r>
        <w:t>παρελκόμενων ,για διάστημα πέντε (5) ετών τουλάχιστον από την εγκατάστασή του.</w:t>
      </w:r>
    </w:p>
    <w:p w14:paraId="47B594C1" w14:textId="1C188C5A" w:rsidR="00600DBB" w:rsidRDefault="00600DBB" w:rsidP="001311EB">
      <w:pPr>
        <w:pStyle w:val="a5"/>
      </w:pPr>
    </w:p>
    <w:p w14:paraId="493B6B17" w14:textId="0EE62F4F" w:rsidR="00600DBB" w:rsidRDefault="00600DBB" w:rsidP="00600DBB">
      <w:pPr>
        <w:pStyle w:val="a5"/>
      </w:pPr>
      <w:r>
        <w:t xml:space="preserve">Στην τιμή περιλαμβάνονται όλες οι απαραίτητες διατάξεις για την σύνδεση με τα υπάρχοντα δίκτυα( λέβητας ζεστού νερού –ηλεκτρικό πίνακα- κατανάλωση) διακόπτες, δοχεία διαστολής –υδραυλικά εξαρτήματα σωλήνες – ειδική βάση για την ασφαλή </w:t>
      </w:r>
      <w:proofErr w:type="spellStart"/>
      <w:r>
        <w:t>έδραση</w:t>
      </w:r>
      <w:proofErr w:type="spellEnd"/>
      <w:r>
        <w:t xml:space="preserve"> του μπόιλερ </w:t>
      </w:r>
      <w:proofErr w:type="spellStart"/>
      <w:r>
        <w:t>κλπ</w:t>
      </w:r>
      <w:proofErr w:type="spellEnd"/>
      <w:r>
        <w:t xml:space="preserve"> και οτιδήποτε άλλο(εργασία ,ανταλλακτικά ) χρειαστούν για την </w:t>
      </w:r>
      <w:r w:rsidR="00C47C90">
        <w:t>π</w:t>
      </w:r>
      <w:r>
        <w:t>αράδοση.</w:t>
      </w:r>
    </w:p>
    <w:p w14:paraId="74CD232C" w14:textId="07882A4D" w:rsidR="00600DBB" w:rsidRPr="001311EB" w:rsidRDefault="00600DBB" w:rsidP="00600DBB">
      <w:pPr>
        <w:pStyle w:val="a5"/>
      </w:pPr>
      <w:r>
        <w:t>Επίσης περιλαμβάνεται και η αποξήλωση των υπαρχόντων.</w:t>
      </w:r>
    </w:p>
    <w:sectPr w:rsidR="00600DBB" w:rsidRPr="001311EB" w:rsidSect="00CA0199">
      <w:headerReference w:type="default" r:id="rId6"/>
      <w:footerReference w:type="default" r:id="rId7"/>
      <w:pgSz w:w="11906" w:h="16838"/>
      <w:pgMar w:top="198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624BC" w14:textId="77777777" w:rsidR="001C24D2" w:rsidRDefault="001C24D2" w:rsidP="00D9385B">
      <w:pPr>
        <w:spacing w:after="0" w:line="240" w:lineRule="auto"/>
      </w:pPr>
      <w:r>
        <w:separator/>
      </w:r>
    </w:p>
  </w:endnote>
  <w:endnote w:type="continuationSeparator" w:id="0">
    <w:p w14:paraId="44BA2EA9" w14:textId="77777777" w:rsidR="001C24D2" w:rsidRDefault="001C24D2" w:rsidP="00D9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64377213"/>
      <w:docPartObj>
        <w:docPartGallery w:val="Page Numbers (Bottom of Page)"/>
        <w:docPartUnique/>
      </w:docPartObj>
    </w:sdtPr>
    <w:sdtContent>
      <w:p w14:paraId="7DEAE23C" w14:textId="1BC6D55F" w:rsidR="00CA0199" w:rsidRDefault="00CA01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55AE33" w14:textId="77777777" w:rsidR="00E93805" w:rsidRDefault="00E9380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B9813" w14:textId="77777777" w:rsidR="001C24D2" w:rsidRDefault="001C24D2" w:rsidP="00D9385B">
      <w:pPr>
        <w:spacing w:after="0" w:line="240" w:lineRule="auto"/>
      </w:pPr>
      <w:r>
        <w:separator/>
      </w:r>
    </w:p>
  </w:footnote>
  <w:footnote w:type="continuationSeparator" w:id="0">
    <w:p w14:paraId="267535F0" w14:textId="77777777" w:rsidR="001C24D2" w:rsidRDefault="001C24D2" w:rsidP="00D9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222E2" w14:textId="164B3E47" w:rsidR="00CA0199" w:rsidRDefault="00CA0199" w:rsidP="00CA0199">
    <w:pPr>
      <w:pStyle w:val="a3"/>
      <w:jc w:val="center"/>
    </w:pPr>
    <w:r>
      <w:t>ΤΕΧΝΙΚΕΣ ΠΡΟΔΙΑΓΡΑΦΕΣ ΘΕΡΜΟΔΟΧΕΙΟΥ (</w:t>
    </w:r>
    <w:r>
      <w:rPr>
        <w:lang w:val="en-US"/>
      </w:rPr>
      <w:t>BOILER</w:t>
    </w:r>
    <w:r w:rsidRPr="00CA0199">
      <w:t xml:space="preserve"> ) </w:t>
    </w:r>
    <w:r>
      <w:rPr>
        <w:lang w:val="en-US"/>
      </w:rPr>
      <w:t>ZNX</w:t>
    </w:r>
    <w:r w:rsidRPr="00CA0199">
      <w:t xml:space="preserve"> </w:t>
    </w:r>
    <w:r>
      <w:t>ΤΡΙΠΛΗΣ ΕΝΕΡΓΕΙΑΣ</w:t>
    </w:r>
  </w:p>
  <w:p w14:paraId="5FA0F9D1" w14:textId="550BAED5" w:rsidR="00CA0199" w:rsidRPr="00CA0199" w:rsidRDefault="00CA0199" w:rsidP="00CA0199">
    <w:pPr>
      <w:pStyle w:val="a3"/>
      <w:jc w:val="center"/>
      <w:rPr>
        <w:vertAlign w:val="superscript"/>
        <w:lang w:val="en-US"/>
      </w:rPr>
    </w:pPr>
    <w:r>
      <w:t xml:space="preserve">5 </w:t>
    </w:r>
    <w:r>
      <w:rPr>
        <w:lang w:val="en-US"/>
      </w:rPr>
      <w:t>m</w:t>
    </w:r>
    <w:r>
      <w:rPr>
        <w:vertAlign w:val="superscript"/>
        <w:lang w:val="en-US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AF"/>
    <w:rsid w:val="000571DE"/>
    <w:rsid w:val="000F43EC"/>
    <w:rsid w:val="001311EB"/>
    <w:rsid w:val="001C24D2"/>
    <w:rsid w:val="00296F4E"/>
    <w:rsid w:val="003370DD"/>
    <w:rsid w:val="00453180"/>
    <w:rsid w:val="00470FA3"/>
    <w:rsid w:val="00474031"/>
    <w:rsid w:val="004817D0"/>
    <w:rsid w:val="00600DBB"/>
    <w:rsid w:val="00622107"/>
    <w:rsid w:val="00625DAB"/>
    <w:rsid w:val="006B6BE9"/>
    <w:rsid w:val="006C627D"/>
    <w:rsid w:val="00757B08"/>
    <w:rsid w:val="008B415A"/>
    <w:rsid w:val="00936426"/>
    <w:rsid w:val="00A71AE9"/>
    <w:rsid w:val="00AB4FAF"/>
    <w:rsid w:val="00C47C90"/>
    <w:rsid w:val="00CA0199"/>
    <w:rsid w:val="00D56B14"/>
    <w:rsid w:val="00D7280D"/>
    <w:rsid w:val="00D77E56"/>
    <w:rsid w:val="00D9385B"/>
    <w:rsid w:val="00DF7AAC"/>
    <w:rsid w:val="00E9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FEED"/>
  <w15:chartTrackingRefBased/>
  <w15:docId w15:val="{9D63D073-7336-44B1-918A-EAD954C8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38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9385B"/>
  </w:style>
  <w:style w:type="paragraph" w:styleId="a4">
    <w:name w:val="footer"/>
    <w:basedOn w:val="a"/>
    <w:link w:val="Char0"/>
    <w:uiPriority w:val="99"/>
    <w:unhideWhenUsed/>
    <w:rsid w:val="00D938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9385B"/>
  </w:style>
  <w:style w:type="paragraph" w:styleId="a5">
    <w:name w:val="No Spacing"/>
    <w:uiPriority w:val="1"/>
    <w:qFormat/>
    <w:rsid w:val="001311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01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480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argit</dc:creator>
  <cp:keywords/>
  <dc:description/>
  <cp:lastModifiedBy>argit</cp:lastModifiedBy>
  <cp:revision>20</cp:revision>
  <dcterms:created xsi:type="dcterms:W3CDTF">2020-11-06T10:08:00Z</dcterms:created>
  <dcterms:modified xsi:type="dcterms:W3CDTF">2021-03-05T11:57:00Z</dcterms:modified>
</cp:coreProperties>
</file>